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F575F" w14:textId="17BA5B15" w:rsidR="00441B82" w:rsidRDefault="0086110D" w:rsidP="002F1194">
      <w:pPr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 xml:space="preserve">Sono aperte le iscrizioni al nuovo Master di II livello in </w:t>
      </w:r>
      <w:r w:rsidR="00D30FA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br/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it-IT"/>
        </w:rPr>
        <w:t>"Progettazione Imprenditoriale per l'Innovazione nell'Edilizia"</w:t>
      </w:r>
      <w:r w:rsidRPr="0086110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 xml:space="preserve"> (Master PIE)</w:t>
      </w:r>
      <w:r w:rsidR="007C75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br/>
      </w:r>
      <w:r w:rsidRPr="0086110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 xml:space="preserve">Università </w:t>
      </w:r>
      <w:r w:rsidR="007C75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 xml:space="preserve">degli Studi di </w:t>
      </w:r>
      <w:r w:rsidRPr="0086110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>Cagliari. 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br/>
      </w:r>
    </w:p>
    <w:p w14:paraId="3AD7CB47" w14:textId="713B9C79" w:rsidR="0086110D" w:rsidRPr="0086110D" w:rsidRDefault="0086110D" w:rsidP="002F11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>Per maggiori informazioni</w:t>
      </w:r>
      <w:r w:rsidR="007C75D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 xml:space="preserve"> sul Master</w:t>
      </w:r>
      <w:r w:rsidRPr="0086110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>:</w:t>
      </w:r>
    </w:p>
    <w:p w14:paraId="039E2EB3" w14:textId="77777777" w:rsidR="0086110D" w:rsidRPr="002B2EF8" w:rsidRDefault="00E06AC6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  <w:hyperlink r:id="rId7" w:tgtFrame="_blank" w:history="1">
        <w:r w:rsidR="0086110D" w:rsidRPr="002B2EF8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lang w:eastAsia="it-IT"/>
          </w:rPr>
          <w:t>https://masterpie.unica.it/</w:t>
        </w:r>
      </w:hyperlink>
    </w:p>
    <w:p w14:paraId="66723C93" w14:textId="77777777" w:rsidR="002F1194" w:rsidRDefault="002F119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478AD268" w14:textId="77777777" w:rsidR="00441B82" w:rsidRDefault="0086110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Il Master è rivolto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principalmente 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ai disoccupati e inoccupati, laureati in diverse discipline tra cui 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architettura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ingegneria civile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e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ambientale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</w:p>
    <w:p w14:paraId="33B6B50D" w14:textId="77777777" w:rsidR="002F1194" w:rsidRDefault="002F119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034C8254" w14:textId="77777777" w:rsidR="00441B82" w:rsidRDefault="0086110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Il 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percorso formativo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propone un 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forte orientamento all'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inserimento lavorativo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. </w:t>
      </w:r>
    </w:p>
    <w:p w14:paraId="29307263" w14:textId="77777777" w:rsidR="00441B82" w:rsidRDefault="0086110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Infatti, le attività formative sono 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organizzato attorno allo sviluppo di progetti imprenditoriali e di impianto dell'innovazione di prodotti o di processi concordati in stretta collaborazione con le imprese e le pubbliche amministrazioni partner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con la possibilità in seguito di 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tirocini formativi retribuiti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di sei mesi</w:t>
      </w:r>
      <w:r w:rsidR="00597C7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</w:p>
    <w:p w14:paraId="42A0F757" w14:textId="77777777" w:rsidR="00441B82" w:rsidRDefault="00441B82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343D9800" w14:textId="77777777" w:rsidR="00441B82" w:rsidRDefault="0086110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La scadenza per l'iscrizione</w:t>
      </w:r>
      <w:r w:rsidR="002E0E0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: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15 dicembre 2</w:t>
      </w:r>
      <w:r w:rsidR="002F119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020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alle ore 12:00</w:t>
      </w:r>
    </w:p>
    <w:p w14:paraId="39FD1835" w14:textId="77777777" w:rsidR="002F1194" w:rsidRDefault="002F119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</w:p>
    <w:p w14:paraId="3D968BC9" w14:textId="77777777" w:rsidR="002E0E04" w:rsidRPr="0086110D" w:rsidRDefault="002E0E0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441B82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Periodo di svolgimento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: gennaio-luglio 2021</w:t>
      </w:r>
    </w:p>
    <w:p w14:paraId="537D7263" w14:textId="77777777" w:rsidR="00441B82" w:rsidRDefault="00441B82" w:rsidP="002F1194">
      <w:pPr>
        <w:shd w:val="clear" w:color="auto" w:fill="FFFFFF"/>
        <w:tabs>
          <w:tab w:val="num" w:pos="567"/>
        </w:tabs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0E9A2E0A" w14:textId="77777777" w:rsidR="00A721AD" w:rsidRDefault="0086110D" w:rsidP="002F1194">
      <w:pPr>
        <w:shd w:val="clear" w:color="auto" w:fill="FFFFFF"/>
        <w:tabs>
          <w:tab w:val="num" w:pos="567"/>
        </w:tabs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 contenuti del Master e i temi progettuali riguardano:</w:t>
      </w:r>
    </w:p>
    <w:p w14:paraId="4BE4E297" w14:textId="77777777" w:rsidR="0086110D" w:rsidRPr="00A721A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4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A721A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Il Building Information </w:t>
      </w:r>
      <w:proofErr w:type="spellStart"/>
      <w:r w:rsidRPr="00A721A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Modelling</w:t>
      </w:r>
      <w:proofErr w:type="spellEnd"/>
      <w:r w:rsidR="00A721A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/Management</w:t>
      </w:r>
      <w:r w:rsidRPr="00A721A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(BIM) e le metodologie di progettazione collaborative</w:t>
      </w:r>
    </w:p>
    <w:p w14:paraId="26D59419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4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Utilizzo di nuovi materiali e tecnologie per l’involucro efficiente</w:t>
      </w:r>
    </w:p>
    <w:p w14:paraId="6A9F435E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Integrazione edilizia di componenti per la produzione di energia da fonti rinnovabili</w:t>
      </w:r>
    </w:p>
    <w:p w14:paraId="7AE86781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“Domotica” e gli approcci “integrati” alla sostenibilità edilizia</w:t>
      </w:r>
    </w:p>
    <w:p w14:paraId="40D7B174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Diagnostica non distruttiva, approccio avanzato al rilievo</w:t>
      </w:r>
    </w:p>
    <w:p w14:paraId="2DBF9711" w14:textId="3B159820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Strumenti </w:t>
      </w:r>
      <w:r w:rsidR="009472E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di 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rilevazione delle informazioni (sensori), interpretazione e progettazione</w:t>
      </w:r>
    </w:p>
    <w:p w14:paraId="2A133E8B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Dai servizi di progettazione al servizio-prodotto</w:t>
      </w:r>
    </w:p>
    <w:p w14:paraId="3F532C65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Strumenti per la comunicazione, la consultazione, la partecipazione</w:t>
      </w:r>
    </w:p>
    <w:p w14:paraId="74DAE69F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Strumenti e politiche pubbliche di sviluppo sostenibile</w:t>
      </w:r>
    </w:p>
    <w:p w14:paraId="0CCE49FE" w14:textId="77777777" w:rsidR="0086110D" w:rsidRPr="0086110D" w:rsidRDefault="0086110D" w:rsidP="002F1194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76" w:lineRule="auto"/>
        <w:ind w:left="426" w:hanging="283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Riqualificazione e riuso del patrimonio edilizio</w:t>
      </w:r>
    </w:p>
    <w:p w14:paraId="60F93BDC" w14:textId="77777777" w:rsidR="002F1194" w:rsidRDefault="002F119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547A55AA" w14:textId="77777777" w:rsidR="00A721AD" w:rsidRDefault="0086110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Il Master è organizzato dal Dipartimento di Ingegneria Civile, Ambientale e Architettura (DICAAR) dell'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 xml:space="preserve">Università degli Studi di Cagliari 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con l'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ASPAL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- Agenzia Sarda per le Politiche Attive del Lavoro, in collaborazione con il Dipartimento di Architettura, Ingegneria delle Costruzioni e Ambiente Costruito (DABC) del </w:t>
      </w:r>
      <w:r w:rsidRPr="0086110D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Politecnico di Milano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, e vedono l'adesione di imprese e pubbliche amministrazioni partner.</w:t>
      </w:r>
      <w:r w:rsidR="00A721AD">
        <w:rPr>
          <w:rFonts w:ascii="Arial" w:eastAsia="Times New Roman" w:hAnsi="Arial" w:cs="Arial"/>
          <w:color w:val="222222"/>
          <w:sz w:val="24"/>
          <w:szCs w:val="24"/>
          <w:lang w:eastAsia="it-IT"/>
        </w:rPr>
        <w:br w:type="page"/>
      </w:r>
    </w:p>
    <w:p w14:paraId="7435466D" w14:textId="77777777" w:rsidR="002F1194" w:rsidRDefault="002F119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3ADBC47A" w14:textId="77777777" w:rsidR="0086110D" w:rsidRDefault="00A721A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G</w:t>
      </w:r>
      <w:r w:rsid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razie al contributo dell’ASPAL</w:t>
      </w:r>
      <w:r w:rsidR="00597C7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il Master prevede una </w:t>
      </w:r>
      <w:r w:rsid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tassa di iscrizione</w:t>
      </w:r>
      <w:r w:rsidR="00597C7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ridotta, </w:t>
      </w:r>
      <w:r w:rsid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pari a</w:t>
      </w:r>
      <w:r w:rsidR="00597C7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1.000 €, pagabile in due rate.</w:t>
      </w:r>
    </w:p>
    <w:p w14:paraId="1C0D3FFC" w14:textId="77777777" w:rsidR="002F1194" w:rsidRDefault="002F119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435C5AD9" w14:textId="77777777" w:rsidR="0086110D" w:rsidRDefault="0086110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 Master è rivolto principalmente ai disoccupati e inoccupati, laureati in diverse discipline</w:t>
      </w:r>
      <w:r w:rsidR="00597C7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: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 </w:t>
      </w:r>
    </w:p>
    <w:p w14:paraId="4916086E" w14:textId="77777777" w:rsidR="002F1194" w:rsidRPr="0086110D" w:rsidRDefault="002F1194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6D4E3661" w14:textId="77777777" w:rsidR="00597C73" w:rsidRDefault="0086110D" w:rsidP="002F1194">
      <w:pPr>
        <w:pStyle w:val="Paragrafoelenco"/>
        <w:numPr>
          <w:ilvl w:val="0"/>
          <w:numId w:val="2"/>
        </w:numPr>
        <w:shd w:val="clear" w:color="auto" w:fill="FFFFFF"/>
        <w:spacing w:after="0" w:line="276" w:lineRule="auto"/>
        <w:ind w:left="567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597C7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Classi LM-3, LM-4, LM- 10, LM-12, LM-16, LM-23, LM-24, LM-31, LM-35, LM-48, LM-49, LM-53, LM-56, LM-62, LM-63, LM- 75, LM-76, LM-77, LM-78, LM-80 e LM-88 (DM 270/2004); </w:t>
      </w:r>
    </w:p>
    <w:p w14:paraId="6C891FF2" w14:textId="77777777" w:rsidR="0086110D" w:rsidRPr="00597C73" w:rsidRDefault="0086110D" w:rsidP="002F1194">
      <w:pPr>
        <w:pStyle w:val="Paragrafoelenco"/>
        <w:numPr>
          <w:ilvl w:val="0"/>
          <w:numId w:val="2"/>
        </w:numPr>
        <w:shd w:val="clear" w:color="auto" w:fill="FFFFFF"/>
        <w:spacing w:after="0" w:line="276" w:lineRule="auto"/>
        <w:ind w:left="567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597C7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Lauree equipollenti conseguite secondo l’ordinamento previgente al D.M. n. 509/1999 (Vecchio Ordinamento). </w:t>
      </w:r>
    </w:p>
    <w:p w14:paraId="639B78BA" w14:textId="77777777" w:rsidR="00A721AD" w:rsidRDefault="00A721A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5E737479" w14:textId="72B45385" w:rsidR="0086110D" w:rsidRDefault="0086110D" w:rsidP="002F1194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Maggiori dettagli sui contenuti e sull'organizzazione del Master, assieme al bando di selezione, sono disponibili sul sito </w:t>
      </w:r>
      <w:r w:rsidR="007C75D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Web </w:t>
      </w:r>
      <w:r w:rsidRPr="0086110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del Master:</w:t>
      </w:r>
      <w:r w:rsidR="007C75D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hyperlink r:id="rId8" w:tgtFrame="_blank" w:history="1">
        <w:r w:rsidRPr="002B2EF8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lang w:eastAsia="it-IT"/>
          </w:rPr>
          <w:t>https://masterpie.unica.it/</w:t>
        </w:r>
      </w:hyperlink>
    </w:p>
    <w:p w14:paraId="0E483E4C" w14:textId="77777777" w:rsidR="00597C73" w:rsidRDefault="00597C73" w:rsidP="002F1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048A9226" w14:textId="77777777" w:rsidR="00597C73" w:rsidRDefault="00597C73" w:rsidP="002F1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5315798B" w14:textId="77777777" w:rsidR="00597C73" w:rsidRDefault="00597C73" w:rsidP="002F1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79E4BD1B" w14:textId="77777777" w:rsidR="00597C73" w:rsidRDefault="00597C73" w:rsidP="002F1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14:paraId="5737BF6D" w14:textId="77777777" w:rsidR="00597C73" w:rsidRPr="0086110D" w:rsidRDefault="00597C73" w:rsidP="00861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597C73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 wp14:anchorId="3C86EFE9" wp14:editId="06865247">
            <wp:extent cx="6120130" cy="314325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B7860E0-D50C-4223-A100-E661635D4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B7860E0-D50C-4223-A100-E661635D4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4429" t="38444" r="41809" b="21599"/>
                    <a:stretch/>
                  </pic:blipFill>
                  <pic:spPr>
                    <a:xfrm>
                      <a:off x="0" y="0"/>
                      <a:ext cx="612013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93F0" w14:textId="77777777" w:rsidR="00976253" w:rsidRDefault="00976253"/>
    <w:sectPr w:rsidR="00976253" w:rsidSect="00A721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933B1" w14:textId="77777777" w:rsidR="00E06AC6" w:rsidRDefault="00E06AC6" w:rsidP="00597C73">
      <w:pPr>
        <w:spacing w:after="0" w:line="240" w:lineRule="auto"/>
      </w:pPr>
      <w:r>
        <w:separator/>
      </w:r>
    </w:p>
  </w:endnote>
  <w:endnote w:type="continuationSeparator" w:id="0">
    <w:p w14:paraId="5230BF3C" w14:textId="77777777" w:rsidR="00E06AC6" w:rsidRDefault="00E06AC6" w:rsidP="0059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21DE2" w14:textId="77777777" w:rsidR="00F61F60" w:rsidRDefault="00F61F6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ADE69" w14:textId="77777777" w:rsidR="00F61F60" w:rsidRDefault="00F61F6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09F5" w14:textId="77777777" w:rsidR="00F61F60" w:rsidRDefault="00F61F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1B6EF" w14:textId="77777777" w:rsidR="00E06AC6" w:rsidRDefault="00E06AC6" w:rsidP="00597C73">
      <w:pPr>
        <w:spacing w:after="0" w:line="240" w:lineRule="auto"/>
      </w:pPr>
      <w:r>
        <w:separator/>
      </w:r>
    </w:p>
  </w:footnote>
  <w:footnote w:type="continuationSeparator" w:id="0">
    <w:p w14:paraId="730ABEBD" w14:textId="77777777" w:rsidR="00E06AC6" w:rsidRDefault="00E06AC6" w:rsidP="00597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2602D" w14:textId="77777777" w:rsidR="00F61F60" w:rsidRDefault="00F61F6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37CA1" w14:textId="77777777" w:rsidR="00597C73" w:rsidRDefault="00597C73">
    <w:pPr>
      <w:pStyle w:val="Intestazione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0223E89F" wp14:editId="73E5A5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70230" cy="20955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70230" cy="2095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14:paraId="4870DBEB" w14:textId="77777777" w:rsidR="00597C73" w:rsidRDefault="00597C73">
    <w:pPr>
      <w:pStyle w:val="Intestazione"/>
    </w:pPr>
  </w:p>
  <w:p w14:paraId="2CB19F63" w14:textId="77777777" w:rsidR="00597C73" w:rsidRDefault="00597C73">
    <w:pPr>
      <w:pStyle w:val="Intestazione"/>
    </w:pPr>
  </w:p>
  <w:p w14:paraId="353C6AB6" w14:textId="77777777" w:rsidR="00597C73" w:rsidRDefault="00597C73">
    <w:pPr>
      <w:pStyle w:val="Intestazione"/>
    </w:pPr>
  </w:p>
  <w:p w14:paraId="69D6A879" w14:textId="77777777" w:rsidR="00597C73" w:rsidRDefault="00597C73">
    <w:pPr>
      <w:pStyle w:val="Intestazione"/>
    </w:pPr>
  </w:p>
  <w:p w14:paraId="6B0A1A6C" w14:textId="77777777" w:rsidR="00597C73" w:rsidRDefault="00597C73" w:rsidP="00F61F60">
    <w:pPr>
      <w:pStyle w:val="Intestazione"/>
      <w:jc w:val="center"/>
    </w:pPr>
  </w:p>
  <w:p w14:paraId="7DA493B9" w14:textId="77777777" w:rsidR="00597C73" w:rsidRDefault="00597C73">
    <w:pPr>
      <w:pStyle w:val="Intestazione"/>
    </w:pPr>
  </w:p>
  <w:p w14:paraId="2DC40F07" w14:textId="77777777" w:rsidR="00597C73" w:rsidRDefault="00597C73">
    <w:pPr>
      <w:pStyle w:val="Intestazione"/>
    </w:pPr>
  </w:p>
  <w:p w14:paraId="55814BE5" w14:textId="77777777" w:rsidR="00597C73" w:rsidRDefault="00597C73">
    <w:pPr>
      <w:pStyle w:val="Intestazione"/>
    </w:pPr>
  </w:p>
  <w:p w14:paraId="5C496D8D" w14:textId="77777777" w:rsidR="00597C73" w:rsidRDefault="00597C73">
    <w:pPr>
      <w:pStyle w:val="Intestazione"/>
    </w:pPr>
  </w:p>
  <w:p w14:paraId="07FCA081" w14:textId="77777777" w:rsidR="00597C73" w:rsidRDefault="00597C7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382AB" w14:textId="77777777" w:rsidR="00F61F60" w:rsidRDefault="00F61F6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72765"/>
    <w:multiLevelType w:val="hybridMultilevel"/>
    <w:tmpl w:val="20584A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6257E"/>
    <w:multiLevelType w:val="hybridMultilevel"/>
    <w:tmpl w:val="11647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55374"/>
    <w:multiLevelType w:val="multilevel"/>
    <w:tmpl w:val="BD18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10D"/>
    <w:rsid w:val="002B2EF8"/>
    <w:rsid w:val="002E0E04"/>
    <w:rsid w:val="002F1194"/>
    <w:rsid w:val="003E4775"/>
    <w:rsid w:val="00441B82"/>
    <w:rsid w:val="00597C73"/>
    <w:rsid w:val="00761DD2"/>
    <w:rsid w:val="007C75DD"/>
    <w:rsid w:val="0086110D"/>
    <w:rsid w:val="00892E2E"/>
    <w:rsid w:val="009472E5"/>
    <w:rsid w:val="00976253"/>
    <w:rsid w:val="00A721AD"/>
    <w:rsid w:val="00CA7AF6"/>
    <w:rsid w:val="00D30FA4"/>
    <w:rsid w:val="00DF3BD1"/>
    <w:rsid w:val="00E06AC6"/>
    <w:rsid w:val="00F6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E7A20"/>
  <w15:chartTrackingRefBased/>
  <w15:docId w15:val="{42F1E925-490D-4B12-A7A9-9C9650F8D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86110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97C7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97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7C73"/>
  </w:style>
  <w:style w:type="paragraph" w:styleId="Pidipagina">
    <w:name w:val="footer"/>
    <w:basedOn w:val="Normale"/>
    <w:link w:val="PidipaginaCarattere"/>
    <w:uiPriority w:val="99"/>
    <w:unhideWhenUsed/>
    <w:rsid w:val="00597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7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9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terpie.unica.it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masterpie.unica.it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Blecic</dc:creator>
  <cp:keywords/>
  <dc:description/>
  <cp:lastModifiedBy>Ivan Blecic</cp:lastModifiedBy>
  <cp:revision>11</cp:revision>
  <dcterms:created xsi:type="dcterms:W3CDTF">2020-11-29T09:12:00Z</dcterms:created>
  <dcterms:modified xsi:type="dcterms:W3CDTF">2020-11-29T13:56:00Z</dcterms:modified>
</cp:coreProperties>
</file>